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2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2"/>
      </w:tblGrid>
      <w:tr w:rsidR="007A44FA" w:rsidRPr="007D0CB3" w14:paraId="7D287C23" w14:textId="77777777" w:rsidTr="007A44FA">
        <w:trPr>
          <w:jc w:val="center"/>
        </w:trPr>
        <w:tc>
          <w:tcPr>
            <w:tcW w:w="9442" w:type="dxa"/>
            <w:vAlign w:val="center"/>
            <w:hideMark/>
          </w:tcPr>
          <w:tbl>
            <w:tblPr>
              <w:tblW w:w="9300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00"/>
            </w:tblGrid>
            <w:tr w:rsidR="007D0CB3" w:rsidRPr="007D0CB3" w14:paraId="20A6973D" w14:textId="77777777">
              <w:trPr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9300" w:type="dxa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00"/>
                  </w:tblGrid>
                  <w:tr w:rsidR="007D0CB3" w:rsidRPr="007D0CB3" w14:paraId="0770050B" w14:textId="77777777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Look w:val="04A0" w:firstRow="1" w:lastRow="0" w:firstColumn="1" w:lastColumn="0" w:noHBand="0" w:noVBand="1"/>
                        </w:tblPr>
                        <w:tblGrid>
                          <w:gridCol w:w="9300"/>
                        </w:tblGrid>
                        <w:tr w:rsidR="007D0CB3" w:rsidRPr="007D0CB3" w14:paraId="47056B47" w14:textId="77777777" w:rsidTr="007A44FA">
                          <w:tc>
                            <w:tcPr>
                              <w:tcW w:w="9300" w:type="dxa"/>
                              <w:vAlign w:val="center"/>
                              <w:hideMark/>
                            </w:tcPr>
                            <w:p w14:paraId="3A14B235" w14:textId="358D29DA" w:rsidR="00C905E4" w:rsidRPr="007D0CB3" w:rsidRDefault="007A44FA">
                              <w:pPr>
                                <w:spacing w:line="240" w:lineRule="atLeast"/>
                                <w:rPr>
                                  <w:rFonts w:ascii="Helvetica Now Text" w:eastAsia="Times New Roman" w:hAnsi="Helvetica Now Text" w:cs="Arial"/>
                                  <w:color w:val="46535E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038B6338" wp14:editId="156A18B7">
                                    <wp:extent cx="930101" cy="360458"/>
                                    <wp:effectExtent l="0" t="0" r="3810" b="1905"/>
                                    <wp:docPr id="2" name="Picture 1">
                                      <a:extLst xmlns:a="http://schemas.openxmlformats.org/drawingml/2006/main">
                                        <a:ext uri="{FF2B5EF4-FFF2-40B4-BE49-F238E27FC236}">
                                          <a16:creationId xmlns:a16="http://schemas.microsoft.com/office/drawing/2014/main" id="{27632FD7-1272-4211-A619-4B575311D006}"/>
                                        </a:ext>
                                      </a:extLst>
                                    </wp:docPr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2" name="Picture 1">
                                              <a:extLst>
                                                <a:ext uri="{FF2B5EF4-FFF2-40B4-BE49-F238E27FC236}">
                                                  <a16:creationId xmlns:a16="http://schemas.microsoft.com/office/drawing/2014/main" id="{27632FD7-1272-4211-A619-4B575311D006}"/>
                                                </a:ext>
                                              </a:extLst>
                                            </pic:cNvPr>
                                            <pic:cNvPicPr>
                                              <a:picLocks noChangeAspect="1"/>
                                            </pic:cNvPicPr>
                                          </pic:nvPicPr>
                                          <pic:blipFill>
                                            <a:blip r:embed="rId5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930101" cy="360458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14:paraId="35F15C55" w14:textId="77777777" w:rsidR="00C905E4" w:rsidRPr="007D0CB3" w:rsidRDefault="00C905E4">
                        <w:pPr>
                          <w:rPr>
                            <w:rFonts w:ascii="Helvetica Now Text" w:eastAsia="Times New Roman" w:hAnsi="Helvetica Now Text" w:cs="Times New Roman"/>
                            <w:color w:val="46535E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0CB3" w:rsidRPr="007D0CB3" w14:paraId="589759F4" w14:textId="77777777" w:rsidTr="004F3FC2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14:paraId="6F7E3A81" w14:textId="77777777" w:rsidR="00C905E4" w:rsidRPr="007D0CB3" w:rsidRDefault="00C905E4">
                        <w:pPr>
                          <w:rPr>
                            <w:rFonts w:ascii="Helvetica Now Text" w:eastAsia="Times New Roman" w:hAnsi="Helvetica Now Text" w:cs="Times New Roman"/>
                            <w:color w:val="46535E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7D0CB3" w:rsidRPr="007D0CB3" w14:paraId="0458A35C" w14:textId="77777777" w:rsidTr="004F3FC2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</w:tcPr>
                      <w:p w14:paraId="4162BF7B" w14:textId="77777777" w:rsidR="00C905E4" w:rsidRPr="007A44FA" w:rsidRDefault="005E2F39" w:rsidP="00E86DD8">
                        <w:pPr>
                          <w:jc w:val="center"/>
                          <w:rPr>
                            <w:rFonts w:ascii="Helvetica Now Text" w:eastAsia="Times New Roman" w:hAnsi="Helvetica Now Text" w:cs="Arial"/>
                            <w:b/>
                            <w:bCs/>
                            <w:color w:val="46535E"/>
                            <w:sz w:val="28"/>
                            <w:szCs w:val="28"/>
                          </w:rPr>
                        </w:pPr>
                        <w:r w:rsidRPr="007A44FA">
                          <w:rPr>
                            <w:rFonts w:ascii="Helvetica Now Text" w:eastAsia="Times New Roman" w:hAnsi="Helvetica Now Text" w:cs="Arial"/>
                            <w:b/>
                            <w:bCs/>
                            <w:color w:val="46535E"/>
                            <w:sz w:val="28"/>
                            <w:szCs w:val="28"/>
                          </w:rPr>
                          <w:t>Dental</w:t>
                        </w:r>
                        <w:r w:rsidR="00E86DD8" w:rsidRPr="007A44FA">
                          <w:rPr>
                            <w:rFonts w:ascii="Helvetica Now Text" w:eastAsia="Times New Roman" w:hAnsi="Helvetica Now Text" w:cs="Arial"/>
                            <w:b/>
                            <w:bCs/>
                            <w:color w:val="46535E"/>
                            <w:sz w:val="28"/>
                            <w:szCs w:val="28"/>
                          </w:rPr>
                          <w:t xml:space="preserve"> Geo Access</w:t>
                        </w:r>
                        <w:r w:rsidRPr="007A44FA">
                          <w:rPr>
                            <w:rFonts w:ascii="Helvetica Now Text" w:eastAsia="Times New Roman" w:hAnsi="Helvetica Now Text" w:cs="Arial"/>
                            <w:b/>
                            <w:bCs/>
                            <w:color w:val="46535E"/>
                            <w:sz w:val="28"/>
                            <w:szCs w:val="28"/>
                          </w:rPr>
                          <w:t>,</w:t>
                        </w:r>
                        <w:r w:rsidR="00E86DD8" w:rsidRPr="007A44FA">
                          <w:rPr>
                            <w:rFonts w:ascii="Helvetica Now Text" w:eastAsia="Times New Roman" w:hAnsi="Helvetica Now Text" w:cs="Arial"/>
                            <w:b/>
                            <w:bCs/>
                            <w:color w:val="46535E"/>
                            <w:sz w:val="28"/>
                            <w:szCs w:val="28"/>
                          </w:rPr>
                          <w:t xml:space="preserve"> Provider Disruption</w:t>
                        </w:r>
                        <w:r w:rsidRPr="007A44FA">
                          <w:rPr>
                            <w:rFonts w:ascii="Helvetica Now Text" w:eastAsia="Times New Roman" w:hAnsi="Helvetica Now Text" w:cs="Arial"/>
                            <w:b/>
                            <w:bCs/>
                            <w:color w:val="46535E"/>
                            <w:sz w:val="28"/>
                            <w:szCs w:val="28"/>
                          </w:rPr>
                          <w:t xml:space="preserve"> </w:t>
                        </w:r>
                        <w:r w:rsidR="00E86DD8" w:rsidRPr="007A44FA">
                          <w:rPr>
                            <w:rFonts w:ascii="Helvetica Now Text" w:eastAsia="Times New Roman" w:hAnsi="Helvetica Now Text" w:cs="Arial"/>
                            <w:b/>
                            <w:bCs/>
                            <w:color w:val="46535E"/>
                            <w:sz w:val="28"/>
                            <w:szCs w:val="28"/>
                          </w:rPr>
                          <w:t>Instructions</w:t>
                        </w:r>
                      </w:p>
                    </w:tc>
                  </w:tr>
                  <w:tr w:rsidR="007D0CB3" w:rsidRPr="007D0CB3" w14:paraId="4AFF8DE0" w14:textId="77777777">
                    <w:trPr>
                      <w:jc w:val="center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Look w:val="04A0" w:firstRow="1" w:lastRow="0" w:firstColumn="1" w:lastColumn="0" w:noHBand="0" w:noVBand="1"/>
                        </w:tblPr>
                        <w:tblGrid>
                          <w:gridCol w:w="9300"/>
                        </w:tblGrid>
                        <w:tr w:rsidR="007D0CB3" w:rsidRPr="007D0CB3" w14:paraId="59141100" w14:textId="77777777">
                          <w:tc>
                            <w:tcPr>
                              <w:tcW w:w="0" w:type="auto"/>
                              <w:tcMar>
                                <w:top w:w="0" w:type="dxa"/>
                                <w:left w:w="150" w:type="dxa"/>
                                <w:bottom w:w="0" w:type="dxa"/>
                                <w:right w:w="150" w:type="dxa"/>
                              </w:tcMar>
                              <w:vAlign w:val="center"/>
                              <w:hideMark/>
                            </w:tcPr>
                            <w:p w14:paraId="577FB372" w14:textId="77777777" w:rsidR="00C905E4" w:rsidRPr="007D0CB3" w:rsidRDefault="00E86DD8" w:rsidP="00E86DD8">
                              <w:pPr>
                                <w:jc w:val="center"/>
                                <w:rPr>
                                  <w:rFonts w:ascii="Helvetica Now Text" w:eastAsia="Times New Roman" w:hAnsi="Helvetica Now Text" w:cs="Arial"/>
                                  <w:color w:val="46535E"/>
                                  <w:sz w:val="28"/>
                                  <w:szCs w:val="28"/>
                                </w:rPr>
                              </w:pPr>
                              <w:r w:rsidRPr="007D0CB3">
                                <w:rPr>
                                  <w:rFonts w:ascii="Helvetica Now Text" w:eastAsia="Times New Roman" w:hAnsi="Helvetica Now Text" w:cs="Arial"/>
                                  <w:color w:val="C00000"/>
                                  <w:sz w:val="28"/>
                                  <w:szCs w:val="28"/>
                                </w:rPr>
                                <w:t>IMPORTANT:  PLEASE READ</w:t>
                              </w:r>
                            </w:p>
                          </w:tc>
                        </w:tr>
                      </w:tbl>
                      <w:p w14:paraId="71DD1F1D" w14:textId="77777777" w:rsidR="00C905E4" w:rsidRPr="007D0CB3" w:rsidRDefault="00C905E4" w:rsidP="00E86DD8">
                        <w:pPr>
                          <w:jc w:val="center"/>
                          <w:rPr>
                            <w:rFonts w:ascii="Helvetica Now Text" w:eastAsia="Times New Roman" w:hAnsi="Helvetica Now Text" w:cs="Arial"/>
                            <w:color w:val="46535E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14:paraId="48F2AB68" w14:textId="77777777" w:rsidR="00C905E4" w:rsidRPr="007D0CB3" w:rsidRDefault="00C905E4">
                  <w:pPr>
                    <w:jc w:val="center"/>
                    <w:rPr>
                      <w:rFonts w:ascii="Helvetica Now Text" w:eastAsia="Times New Roman" w:hAnsi="Helvetica Now Text" w:cs="Times New Roman"/>
                      <w:color w:val="46535E"/>
                      <w:sz w:val="20"/>
                      <w:szCs w:val="20"/>
                    </w:rPr>
                  </w:pPr>
                </w:p>
              </w:tc>
            </w:tr>
          </w:tbl>
          <w:p w14:paraId="3204CC90" w14:textId="77777777" w:rsidR="00C905E4" w:rsidRPr="007D0CB3" w:rsidRDefault="00C905E4">
            <w:pPr>
              <w:jc w:val="center"/>
              <w:rPr>
                <w:rFonts w:ascii="Helvetica Now Text" w:eastAsia="Times New Roman" w:hAnsi="Helvetica Now Text" w:cs="Times New Roman"/>
                <w:color w:val="46535E"/>
                <w:sz w:val="20"/>
                <w:szCs w:val="20"/>
              </w:rPr>
            </w:pPr>
          </w:p>
        </w:tc>
      </w:tr>
    </w:tbl>
    <w:p w14:paraId="152F4407" w14:textId="77777777" w:rsidR="004F3FC2" w:rsidRPr="007D0CB3" w:rsidRDefault="004F3FC2">
      <w:pPr>
        <w:rPr>
          <w:rFonts w:ascii="Helvetica Now Text" w:hAnsi="Helvetica Now Text" w:cs="Arial"/>
          <w:color w:val="46535E"/>
          <w:sz w:val="24"/>
          <w:szCs w:val="24"/>
        </w:rPr>
      </w:pPr>
    </w:p>
    <w:p w14:paraId="51517704" w14:textId="77777777" w:rsidR="001E7030" w:rsidRPr="007D0CB3" w:rsidRDefault="001E7030">
      <w:pPr>
        <w:rPr>
          <w:rFonts w:ascii="Helvetica Now Text" w:hAnsi="Helvetica Now Text" w:cs="Arial"/>
          <w:color w:val="46535E"/>
          <w:sz w:val="24"/>
          <w:szCs w:val="24"/>
        </w:rPr>
      </w:pPr>
    </w:p>
    <w:p w14:paraId="3D4FB051" w14:textId="61F3F8B7" w:rsidR="00E86DD8" w:rsidRPr="007D0CB3" w:rsidRDefault="00E86DD8">
      <w:pPr>
        <w:rPr>
          <w:rFonts w:ascii="Helvetica Now Text" w:hAnsi="Helvetica Now Text" w:cs="Arial"/>
          <w:color w:val="46535E"/>
          <w:sz w:val="24"/>
          <w:szCs w:val="24"/>
        </w:rPr>
      </w:pPr>
      <w:r w:rsidRPr="007D0CB3">
        <w:rPr>
          <w:rFonts w:ascii="Helvetica Now Text" w:hAnsi="Helvetica Now Text" w:cs="Arial"/>
          <w:color w:val="46535E"/>
          <w:sz w:val="24"/>
          <w:szCs w:val="24"/>
        </w:rPr>
        <w:t>As part of the RFP</w:t>
      </w:r>
      <w:r w:rsidR="007236B1" w:rsidRPr="007D0CB3">
        <w:rPr>
          <w:rFonts w:ascii="Helvetica Now Text" w:hAnsi="Helvetica Now Text" w:cs="Arial"/>
          <w:color w:val="46535E"/>
          <w:sz w:val="24"/>
          <w:szCs w:val="24"/>
        </w:rPr>
        <w:t xml:space="preserve"> process</w:t>
      </w:r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, </w:t>
      </w:r>
      <w:r w:rsidR="007236B1" w:rsidRPr="007D0CB3">
        <w:rPr>
          <w:rFonts w:ascii="Helvetica Now Text" w:hAnsi="Helvetica Now Text" w:cs="Arial"/>
          <w:color w:val="46535E"/>
          <w:sz w:val="24"/>
          <w:szCs w:val="24"/>
        </w:rPr>
        <w:t>your client needs you to complete the</w:t>
      </w:r>
      <w:r w:rsidR="004F3FC2" w:rsidRPr="007D0CB3">
        <w:rPr>
          <w:rFonts w:ascii="Helvetica Now Text" w:hAnsi="Helvetica Now Text" w:cs="Arial"/>
          <w:color w:val="46535E"/>
          <w:sz w:val="24"/>
          <w:szCs w:val="24"/>
        </w:rPr>
        <w:t xml:space="preserve"> </w:t>
      </w:r>
      <w:r w:rsidRPr="007D0CB3">
        <w:rPr>
          <w:rFonts w:ascii="Helvetica Now Text" w:hAnsi="Helvetica Now Text" w:cs="Arial"/>
          <w:color w:val="46535E"/>
          <w:sz w:val="24"/>
          <w:szCs w:val="24"/>
        </w:rPr>
        <w:t>Network/</w:t>
      </w:r>
      <w:r w:rsidR="004F3FC2" w:rsidRPr="007D0CB3">
        <w:rPr>
          <w:rFonts w:ascii="Helvetica Now Text" w:hAnsi="Helvetica Now Text" w:cs="Arial"/>
          <w:color w:val="46535E"/>
          <w:sz w:val="24"/>
          <w:szCs w:val="24"/>
        </w:rPr>
        <w:t>Geo-Access and</w:t>
      </w:r>
      <w:r w:rsidRPr="007D0CB3">
        <w:rPr>
          <w:rFonts w:ascii="Helvetica Now Text" w:hAnsi="Helvetica Now Text" w:cs="Arial"/>
          <w:color w:val="46535E"/>
          <w:sz w:val="24"/>
          <w:szCs w:val="24"/>
        </w:rPr>
        <w:t>/or</w:t>
      </w:r>
      <w:r w:rsidR="005E2F39" w:rsidRPr="007D0CB3">
        <w:rPr>
          <w:rFonts w:ascii="Helvetica Now Text" w:hAnsi="Helvetica Now Text" w:cs="Arial"/>
          <w:color w:val="46535E"/>
          <w:sz w:val="24"/>
          <w:szCs w:val="24"/>
        </w:rPr>
        <w:t xml:space="preserve"> Provider Disruption </w:t>
      </w:r>
      <w:r w:rsidR="004F3FC2" w:rsidRPr="007D0CB3">
        <w:rPr>
          <w:rFonts w:ascii="Helvetica Now Text" w:hAnsi="Helvetica Now Text" w:cs="Arial"/>
          <w:color w:val="46535E"/>
          <w:sz w:val="24"/>
          <w:szCs w:val="24"/>
        </w:rPr>
        <w:t>Report</w:t>
      </w:r>
      <w:r w:rsidR="007236B1" w:rsidRPr="007D0CB3">
        <w:rPr>
          <w:rFonts w:ascii="Helvetica Now Text" w:hAnsi="Helvetica Now Text" w:cs="Arial"/>
          <w:color w:val="46535E"/>
          <w:sz w:val="24"/>
          <w:szCs w:val="24"/>
        </w:rPr>
        <w:t>ing</w:t>
      </w:r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 (NAPD)</w:t>
      </w:r>
      <w:r w:rsidR="004F3FC2" w:rsidRPr="007D0CB3">
        <w:rPr>
          <w:rFonts w:ascii="Helvetica Now Text" w:hAnsi="Helvetica Now Text" w:cs="Arial"/>
          <w:color w:val="46535E"/>
          <w:sz w:val="24"/>
          <w:szCs w:val="24"/>
        </w:rPr>
        <w:t>.</w:t>
      </w:r>
    </w:p>
    <w:p w14:paraId="352BE16D" w14:textId="77777777" w:rsidR="00FC4288" w:rsidRPr="007D0CB3" w:rsidRDefault="00FC4288">
      <w:pPr>
        <w:rPr>
          <w:rFonts w:ascii="Helvetica Now Text" w:hAnsi="Helvetica Now Text" w:cs="Arial"/>
          <w:color w:val="46535E"/>
          <w:sz w:val="24"/>
          <w:szCs w:val="24"/>
        </w:rPr>
      </w:pPr>
    </w:p>
    <w:p w14:paraId="6F73EFCE" w14:textId="77777777" w:rsidR="005E2F39" w:rsidRPr="007D0CB3" w:rsidRDefault="001E7030">
      <w:pPr>
        <w:rPr>
          <w:rFonts w:ascii="Helvetica Now Text" w:hAnsi="Helvetica Now Text" w:cs="Arial"/>
          <w:color w:val="46535E"/>
          <w:sz w:val="24"/>
          <w:szCs w:val="24"/>
        </w:rPr>
      </w:pPr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We always solicit the incumbent to complete the disruption request as well, due to possible network changes. Some of the providers that were </w:t>
      </w:r>
      <w:proofErr w:type="gramStart"/>
      <w:r w:rsidRPr="007D0CB3">
        <w:rPr>
          <w:rFonts w:ascii="Helvetica Now Text" w:hAnsi="Helvetica Now Text" w:cs="Arial"/>
          <w:color w:val="46535E"/>
          <w:sz w:val="24"/>
          <w:szCs w:val="24"/>
        </w:rPr>
        <w:t>in</w:t>
      </w:r>
      <w:proofErr w:type="gramEnd"/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-network when the claim was </w:t>
      </w:r>
      <w:proofErr w:type="gramStart"/>
      <w:r w:rsidRPr="007D0CB3">
        <w:rPr>
          <w:rFonts w:ascii="Helvetica Now Text" w:hAnsi="Helvetica Now Text" w:cs="Arial"/>
          <w:color w:val="46535E"/>
          <w:sz w:val="24"/>
          <w:szCs w:val="24"/>
        </w:rPr>
        <w:t>adjudicated,</w:t>
      </w:r>
      <w:proofErr w:type="gramEnd"/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 may no longer be part of the network and some of the providers that were out-of-network when the claim was </w:t>
      </w:r>
      <w:proofErr w:type="gramStart"/>
      <w:r w:rsidRPr="007D0CB3">
        <w:rPr>
          <w:rFonts w:ascii="Helvetica Now Text" w:hAnsi="Helvetica Now Text" w:cs="Arial"/>
          <w:color w:val="46535E"/>
          <w:sz w:val="24"/>
          <w:szCs w:val="24"/>
        </w:rPr>
        <w:t>adjudicated,</w:t>
      </w:r>
      <w:proofErr w:type="gramEnd"/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 may now </w:t>
      </w:r>
      <w:proofErr w:type="gramStart"/>
      <w:r w:rsidRPr="007D0CB3">
        <w:rPr>
          <w:rFonts w:ascii="Helvetica Now Text" w:hAnsi="Helvetica Now Text" w:cs="Arial"/>
          <w:color w:val="46535E"/>
          <w:sz w:val="24"/>
          <w:szCs w:val="24"/>
        </w:rPr>
        <w:t>be</w:t>
      </w:r>
      <w:proofErr w:type="gramEnd"/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 in-network. This allows you, the incumbent, an opportunity to provide the most current network information for the client's evaluation.</w:t>
      </w:r>
    </w:p>
    <w:p w14:paraId="4DC3B08A" w14:textId="77777777" w:rsidR="001E7030" w:rsidRPr="007D0CB3" w:rsidRDefault="001E7030">
      <w:pPr>
        <w:rPr>
          <w:rFonts w:ascii="Helvetica Now Text" w:hAnsi="Helvetica Now Text" w:cs="Arial"/>
          <w:color w:val="46535E"/>
          <w:sz w:val="24"/>
          <w:szCs w:val="24"/>
        </w:rPr>
      </w:pPr>
    </w:p>
    <w:p w14:paraId="48E552C8" w14:textId="4EB3EF64" w:rsidR="004F3FC2" w:rsidRPr="007D0CB3" w:rsidRDefault="00E86DD8">
      <w:pPr>
        <w:rPr>
          <w:rFonts w:ascii="Helvetica Now Text" w:hAnsi="Helvetica Now Text" w:cs="Arial"/>
          <w:color w:val="46535E"/>
          <w:sz w:val="24"/>
          <w:szCs w:val="24"/>
        </w:rPr>
      </w:pPr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Once you have completed the analysis, you will be </w:t>
      </w:r>
      <w:r w:rsidRPr="007D0CB3">
        <w:rPr>
          <w:rFonts w:ascii="Helvetica Now Text" w:hAnsi="Helvetica Now Text" w:cs="Arial"/>
          <w:b/>
          <w:i/>
          <w:color w:val="46535E"/>
          <w:sz w:val="24"/>
          <w:szCs w:val="24"/>
        </w:rPr>
        <w:t>required</w:t>
      </w:r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 to email the results directly </w:t>
      </w:r>
      <w:r w:rsidRPr="007D0CB3">
        <w:rPr>
          <w:rFonts w:ascii="Helvetica Now Text" w:hAnsi="Helvetica Now Text" w:cs="Arial"/>
          <w:color w:val="C00000"/>
          <w:sz w:val="24"/>
          <w:szCs w:val="24"/>
        </w:rPr>
        <w:t xml:space="preserve">to the NAPD mailbox </w:t>
      </w:r>
      <w:hyperlink r:id="rId6" w:history="1">
        <w:r w:rsidR="005E2F39" w:rsidRPr="007D0CB3">
          <w:rPr>
            <w:rStyle w:val="Hyperlink"/>
            <w:rFonts w:ascii="Helvetica Now Text" w:hAnsi="Helvetica Now Text" w:cs="Arial"/>
            <w:color w:val="C00000"/>
            <w:sz w:val="24"/>
            <w:szCs w:val="24"/>
          </w:rPr>
          <w:t>hnapdmbx@aon.com</w:t>
        </w:r>
      </w:hyperlink>
      <w:r w:rsidRPr="007D0CB3">
        <w:rPr>
          <w:rFonts w:ascii="Helvetica Now Text" w:hAnsi="Helvetica Now Text" w:cs="Arial"/>
          <w:color w:val="C00000"/>
          <w:sz w:val="24"/>
          <w:szCs w:val="24"/>
        </w:rPr>
        <w:t xml:space="preserve"> </w:t>
      </w:r>
      <w:r w:rsidRPr="007D0CB3">
        <w:rPr>
          <w:rFonts w:ascii="Helvetica Now Text" w:hAnsi="Helvetica Now Text" w:cs="Arial"/>
          <w:color w:val="46535E"/>
          <w:sz w:val="24"/>
          <w:szCs w:val="24"/>
        </w:rPr>
        <w:t xml:space="preserve">by </w:t>
      </w:r>
      <w:r w:rsidR="0017744C">
        <w:rPr>
          <w:rFonts w:ascii="Helvetica Now Text" w:hAnsi="Helvetica Now Text" w:cs="Arial"/>
          <w:color w:val="46535E"/>
          <w:sz w:val="24"/>
          <w:szCs w:val="24"/>
        </w:rPr>
        <w:t>February 10, 2026.</w:t>
      </w:r>
    </w:p>
    <w:sectPr w:rsidR="004F3FC2" w:rsidRPr="007D0C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ow Text">
    <w:panose1 w:val="020B0504030202020204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D038B6"/>
    <w:multiLevelType w:val="multilevel"/>
    <w:tmpl w:val="BCDAA0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130685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5E4"/>
    <w:rsid w:val="000356F3"/>
    <w:rsid w:val="00142275"/>
    <w:rsid w:val="0017744C"/>
    <w:rsid w:val="001E7030"/>
    <w:rsid w:val="002175D5"/>
    <w:rsid w:val="004F3FC2"/>
    <w:rsid w:val="005738D0"/>
    <w:rsid w:val="005E2F39"/>
    <w:rsid w:val="007236B1"/>
    <w:rsid w:val="0075604D"/>
    <w:rsid w:val="007A44FA"/>
    <w:rsid w:val="007A5AF4"/>
    <w:rsid w:val="007D0CB3"/>
    <w:rsid w:val="007D56A6"/>
    <w:rsid w:val="00862FB9"/>
    <w:rsid w:val="00923EAD"/>
    <w:rsid w:val="009D26E4"/>
    <w:rsid w:val="009D580F"/>
    <w:rsid w:val="00A41288"/>
    <w:rsid w:val="00C86014"/>
    <w:rsid w:val="00C905E4"/>
    <w:rsid w:val="00C94346"/>
    <w:rsid w:val="00CA77BC"/>
    <w:rsid w:val="00D54252"/>
    <w:rsid w:val="00D81AAB"/>
    <w:rsid w:val="00DD57AF"/>
    <w:rsid w:val="00DF11EB"/>
    <w:rsid w:val="00E86DD8"/>
    <w:rsid w:val="00FC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0CB0A"/>
  <w15:chartTrackingRefBased/>
  <w15:docId w15:val="{AA918E63-D79C-4A90-BC4F-D1BCB16FE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5E4"/>
    <w:pPr>
      <w:spacing w:after="0" w:line="240" w:lineRule="auto"/>
    </w:pPr>
    <w:rPr>
      <w:rFonts w:ascii="Calibri" w:hAnsi="Calibri" w:cs="Calibri"/>
    </w:rPr>
  </w:style>
  <w:style w:type="paragraph" w:styleId="Heading4">
    <w:name w:val="heading 4"/>
    <w:basedOn w:val="Normal"/>
    <w:link w:val="Heading4Char"/>
    <w:uiPriority w:val="9"/>
    <w:semiHidden/>
    <w:unhideWhenUsed/>
    <w:qFormat/>
    <w:rsid w:val="00C905E4"/>
    <w:pPr>
      <w:spacing w:line="270" w:lineRule="atLeast"/>
      <w:outlineLvl w:val="3"/>
    </w:pPr>
    <w:rPr>
      <w:b/>
      <w:bCs/>
      <w:color w:val="FFFFFF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semiHidden/>
    <w:rsid w:val="00C905E4"/>
    <w:rPr>
      <w:rFonts w:ascii="Calibri" w:hAnsi="Calibri" w:cs="Calibri"/>
      <w:b/>
      <w:bCs/>
      <w:color w:val="FFFFFF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C905E4"/>
    <w:rPr>
      <w:color w:val="0084A9"/>
      <w:u w:val="single"/>
    </w:rPr>
  </w:style>
  <w:style w:type="paragraph" w:styleId="NormalWeb">
    <w:name w:val="Normal (Web)"/>
    <w:basedOn w:val="Normal"/>
    <w:uiPriority w:val="99"/>
    <w:semiHidden/>
    <w:unhideWhenUsed/>
    <w:rsid w:val="00C905E4"/>
    <w:pPr>
      <w:spacing w:after="225"/>
    </w:pPr>
  </w:style>
  <w:style w:type="character" w:styleId="Emphasis">
    <w:name w:val="Emphasis"/>
    <w:basedOn w:val="DefaultParagraphFont"/>
    <w:uiPriority w:val="20"/>
    <w:qFormat/>
    <w:rsid w:val="00C905E4"/>
    <w:rPr>
      <w:i/>
      <w:iCs/>
    </w:rPr>
  </w:style>
  <w:style w:type="character" w:styleId="Strong">
    <w:name w:val="Strong"/>
    <w:basedOn w:val="DefaultParagraphFont"/>
    <w:uiPriority w:val="22"/>
    <w:qFormat/>
    <w:rsid w:val="00C905E4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923EAD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7A5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3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napdmbx@aon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 Currin</dc:creator>
  <cp:keywords/>
  <dc:description/>
  <cp:lastModifiedBy>Katie Tuttle</cp:lastModifiedBy>
  <cp:revision>2</cp:revision>
  <dcterms:created xsi:type="dcterms:W3CDTF">2026-01-21T02:07:00Z</dcterms:created>
  <dcterms:modified xsi:type="dcterms:W3CDTF">2026-01-21T02:07:00Z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043f10a-881e-4653-a55e-02ca2cc829dc_Enabled">
    <vt:lpwstr>true</vt:lpwstr>
  </property>
  <property fmtid="{D5CDD505-2E9C-101B-9397-08002B2CF9AE}" pid="3" name="MSIP_Label_9043f10a-881e-4653-a55e-02ca2cc829dc_SetDate">
    <vt:lpwstr>2026-01-21T02:07:13Z</vt:lpwstr>
  </property>
  <property fmtid="{D5CDD505-2E9C-101B-9397-08002B2CF9AE}" pid="4" name="MSIP_Label_9043f10a-881e-4653-a55e-02ca2cc829dc_Method">
    <vt:lpwstr>Standard</vt:lpwstr>
  </property>
  <property fmtid="{D5CDD505-2E9C-101B-9397-08002B2CF9AE}" pid="5" name="MSIP_Label_9043f10a-881e-4653-a55e-02ca2cc829dc_Name">
    <vt:lpwstr>ADC_class_200</vt:lpwstr>
  </property>
  <property fmtid="{D5CDD505-2E9C-101B-9397-08002B2CF9AE}" pid="6" name="MSIP_Label_9043f10a-881e-4653-a55e-02ca2cc829dc_SiteId">
    <vt:lpwstr>94cfddbc-0627-494a-ad7a-29aea3aea832</vt:lpwstr>
  </property>
  <property fmtid="{D5CDD505-2E9C-101B-9397-08002B2CF9AE}" pid="7" name="MSIP_Label_9043f10a-881e-4653-a55e-02ca2cc829dc_ActionId">
    <vt:lpwstr>33326488-e1ff-47d3-a872-a13f2d2003ae</vt:lpwstr>
  </property>
  <property fmtid="{D5CDD505-2E9C-101B-9397-08002B2CF9AE}" pid="8" name="MSIP_Label_9043f10a-881e-4653-a55e-02ca2cc829dc_ContentBits">
    <vt:lpwstr>0</vt:lpwstr>
  </property>
  <property fmtid="{D5CDD505-2E9C-101B-9397-08002B2CF9AE}" pid="9" name="MSIP_Label_9043f10a-881e-4653-a55e-02ca2cc829dc_Tag">
    <vt:lpwstr>10, 3, 0, 1</vt:lpwstr>
  </property>
</Properties>
</file>